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D1" w:rsidRPr="00FB3DAB" w:rsidRDefault="00F128D1" w:rsidP="00F128D1"/>
    <w:p w:rsidR="00F128D1" w:rsidRDefault="00F128D1" w:rsidP="00F128D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Nagyér Község Önkormányzati Képviselőtestületének</w:t>
      </w:r>
    </w:p>
    <w:p w:rsidR="00F128D1" w:rsidRDefault="00F128D1" w:rsidP="00F128D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>. (I.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1.) önkormányzati rendelete</w:t>
      </w:r>
    </w:p>
    <w:p w:rsidR="00F128D1" w:rsidRDefault="00F128D1" w:rsidP="00F128D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az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önkormányzat vagyonáról és a vagyongazdálkodás szabályairól</w:t>
      </w:r>
    </w:p>
    <w:p w:rsidR="00F128D1" w:rsidRDefault="00F128D1" w:rsidP="00F128D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szóló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3/2013. (II.13.) önkormányzati rendelet</w:t>
      </w:r>
      <w:r>
        <w:rPr>
          <w:rFonts w:ascii="Arial" w:hAnsi="Arial" w:cs="Arial"/>
          <w:b/>
          <w:sz w:val="24"/>
          <w:szCs w:val="24"/>
        </w:rPr>
        <w:t xml:space="preserve"> módosítása </w:t>
      </w:r>
    </w:p>
    <w:p w:rsidR="00F128D1" w:rsidRDefault="00F128D1" w:rsidP="00F128D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28D1" w:rsidRDefault="00F128D1" w:rsidP="00F128D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28D1" w:rsidRDefault="00F128D1" w:rsidP="00F128D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Nagyér Község Önkormányzati Képviselőtestülete az Alaptörvény 32. cikk (2) bekezdésében kapott felhatalmazás alapján, az Alaptörvény 32. cikk (1) bekezdés e) pontjában, a nemzeti vagyonról szóló 2011. évi CXCVI. törvény 18.§ (1) bekezdésében, valamint a Magyarország helyi önkormányzatairól szóló 2011. évi CLXXXIX. törvény 109.§ (4) bekezdésében meghatározott feladatkörében eljárva a következőket rendeli el:</w:t>
      </w:r>
    </w:p>
    <w:p w:rsidR="00F128D1" w:rsidRDefault="00F128D1" w:rsidP="00F128D1">
      <w:pPr>
        <w:spacing w:before="120" w:after="12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>1.§</w:t>
      </w:r>
      <w:r>
        <w:rPr>
          <w:rFonts w:ascii="Arial" w:eastAsia="Times New Roman" w:hAnsi="Arial" w:cs="Arial"/>
          <w:sz w:val="24"/>
        </w:rPr>
        <w:t xml:space="preserve"> Nagyér Község Önkormányzati Képviselőtestületének az</w:t>
      </w:r>
      <w:r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önkormányzat vagyonáról és a vagyongazdálkodás szabályairól szóló 3/2013. (II.13.) önkormányzati rendelete </w:t>
      </w:r>
      <w:r>
        <w:rPr>
          <w:rFonts w:ascii="Arial" w:eastAsia="Times New Roman" w:hAnsi="Arial" w:cs="Arial"/>
          <w:b/>
          <w:sz w:val="24"/>
        </w:rPr>
        <w:t>1</w:t>
      </w:r>
      <w:proofErr w:type="gramStart"/>
      <w:r>
        <w:rPr>
          <w:rFonts w:ascii="Arial" w:eastAsia="Times New Roman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,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</w:rPr>
        <w:t xml:space="preserve">2. </w:t>
      </w:r>
      <w:r>
        <w:rPr>
          <w:rFonts w:ascii="Arial" w:hAnsi="Arial" w:cs="Arial"/>
          <w:b/>
          <w:sz w:val="24"/>
        </w:rPr>
        <w:t xml:space="preserve">és 3. </w:t>
      </w:r>
      <w:r>
        <w:rPr>
          <w:rFonts w:ascii="Arial" w:eastAsia="Times New Roman" w:hAnsi="Arial" w:cs="Arial"/>
          <w:b/>
          <w:sz w:val="24"/>
        </w:rPr>
        <w:t>számú melléklete</w:t>
      </w:r>
      <w:r>
        <w:rPr>
          <w:rFonts w:ascii="Arial" w:eastAsia="Times New Roman" w:hAnsi="Arial" w:cs="Arial"/>
          <w:sz w:val="24"/>
        </w:rPr>
        <w:t xml:space="preserve"> helyébe e rendelet </w:t>
      </w:r>
      <w:r>
        <w:rPr>
          <w:rFonts w:ascii="Arial" w:eastAsia="Times New Roman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eastAsia="Times New Roman" w:hAnsi="Arial" w:cs="Arial"/>
          <w:b/>
          <w:sz w:val="24"/>
        </w:rPr>
        <w:t xml:space="preserve">2. </w:t>
      </w:r>
      <w:r>
        <w:rPr>
          <w:rFonts w:ascii="Arial" w:hAnsi="Arial" w:cs="Arial"/>
          <w:b/>
          <w:sz w:val="24"/>
        </w:rPr>
        <w:t xml:space="preserve">és 3. </w:t>
      </w:r>
      <w:r>
        <w:rPr>
          <w:rFonts w:ascii="Arial" w:eastAsia="Times New Roman" w:hAnsi="Arial" w:cs="Arial"/>
          <w:b/>
          <w:sz w:val="24"/>
        </w:rPr>
        <w:t xml:space="preserve">számú melléklete </w:t>
      </w:r>
      <w:r>
        <w:rPr>
          <w:rFonts w:ascii="Arial" w:eastAsia="Times New Roman" w:hAnsi="Arial" w:cs="Arial"/>
          <w:sz w:val="24"/>
        </w:rPr>
        <w:t xml:space="preserve">lép. </w:t>
      </w:r>
    </w:p>
    <w:p w:rsidR="00F128D1" w:rsidRDefault="00F128D1" w:rsidP="00F128D1">
      <w:pPr>
        <w:spacing w:before="120" w:after="12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>2.§</w:t>
      </w:r>
      <w:r>
        <w:rPr>
          <w:rFonts w:ascii="Arial" w:eastAsia="Times New Roman" w:hAnsi="Arial" w:cs="Arial"/>
          <w:sz w:val="24"/>
        </w:rPr>
        <w:t xml:space="preserve"> Ez a rendelet a kihirdetését követő napon lép hatályba.</w:t>
      </w:r>
    </w:p>
    <w:p w:rsidR="00F128D1" w:rsidRDefault="00F128D1" w:rsidP="00F128D1">
      <w:pPr>
        <w:tabs>
          <w:tab w:val="left" w:pos="7020"/>
        </w:tabs>
        <w:jc w:val="both"/>
        <w:rPr>
          <w:rFonts w:ascii="Arial" w:eastAsia="Times New Roman" w:hAnsi="Arial" w:cs="Arial"/>
          <w:sz w:val="24"/>
        </w:rPr>
      </w:pPr>
    </w:p>
    <w:p w:rsidR="00F128D1" w:rsidRDefault="00F128D1" w:rsidP="00F128D1">
      <w:pPr>
        <w:tabs>
          <w:tab w:val="left" w:pos="7020"/>
        </w:tabs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Lőrincz Tibor</w:t>
      </w:r>
      <w:r>
        <w:rPr>
          <w:rFonts w:ascii="Arial" w:eastAsia="Times New Roman" w:hAnsi="Arial" w:cs="Arial"/>
          <w:sz w:val="24"/>
        </w:rPr>
        <w:tab/>
        <w:t>Dr. Sarkadi Péter</w:t>
      </w:r>
    </w:p>
    <w:p w:rsidR="00F128D1" w:rsidRDefault="00F128D1" w:rsidP="00F128D1">
      <w:pPr>
        <w:tabs>
          <w:tab w:val="center" w:pos="540"/>
          <w:tab w:val="center" w:pos="7920"/>
        </w:tabs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  <w:t xml:space="preserve">   </w:t>
      </w:r>
      <w:proofErr w:type="gramStart"/>
      <w:r>
        <w:rPr>
          <w:rFonts w:ascii="Arial" w:eastAsia="Times New Roman" w:hAnsi="Arial" w:cs="Arial"/>
          <w:sz w:val="24"/>
        </w:rPr>
        <w:t>polgármester</w:t>
      </w:r>
      <w:proofErr w:type="gramEnd"/>
      <w:r>
        <w:rPr>
          <w:rFonts w:ascii="Arial" w:eastAsia="Times New Roman" w:hAnsi="Arial" w:cs="Arial"/>
          <w:sz w:val="24"/>
        </w:rPr>
        <w:tab/>
        <w:t>jegyző</w:t>
      </w:r>
    </w:p>
    <w:p w:rsidR="00F128D1" w:rsidRDefault="00F128D1" w:rsidP="00F128D1">
      <w:pPr>
        <w:spacing w:before="120"/>
        <w:jc w:val="both"/>
        <w:rPr>
          <w:rFonts w:ascii="Arial" w:eastAsia="Times New Roman" w:hAnsi="Arial" w:cs="Arial"/>
          <w:sz w:val="24"/>
        </w:rPr>
      </w:pPr>
    </w:p>
    <w:p w:rsidR="00F128D1" w:rsidRDefault="00F128D1" w:rsidP="00F128D1">
      <w:pPr>
        <w:spacing w:before="120" w:after="120"/>
        <w:jc w:val="both"/>
        <w:rPr>
          <w:rFonts w:ascii="Arial" w:eastAsia="Times New Roman" w:hAnsi="Arial" w:cs="Arial"/>
          <w:sz w:val="24"/>
        </w:rPr>
      </w:pPr>
    </w:p>
    <w:p w:rsidR="00F128D1" w:rsidRDefault="00F128D1" w:rsidP="00F128D1">
      <w:pPr>
        <w:spacing w:before="120" w:after="12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>Kihirdetve:</w:t>
      </w:r>
      <w:r>
        <w:rPr>
          <w:rFonts w:ascii="Arial" w:eastAsia="Times New Roman" w:hAnsi="Arial" w:cs="Arial"/>
          <w:sz w:val="24"/>
        </w:rPr>
        <w:t xml:space="preserve"> Nagyér, 201</w:t>
      </w:r>
      <w:r>
        <w:rPr>
          <w:rFonts w:ascii="Arial" w:hAnsi="Arial" w:cs="Arial"/>
          <w:sz w:val="24"/>
        </w:rPr>
        <w:t>5</w:t>
      </w:r>
      <w:r>
        <w:rPr>
          <w:rFonts w:ascii="Arial" w:eastAsia="Times New Roman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január 21. </w:t>
      </w:r>
      <w:r>
        <w:rPr>
          <w:rFonts w:ascii="Arial" w:eastAsia="Times New Roman" w:hAnsi="Arial" w:cs="Arial"/>
          <w:sz w:val="24"/>
        </w:rPr>
        <w:t>napján</w:t>
      </w:r>
    </w:p>
    <w:p w:rsidR="00F128D1" w:rsidRDefault="00F128D1" w:rsidP="00F128D1">
      <w:pPr>
        <w:spacing w:before="120" w:after="120"/>
        <w:jc w:val="both"/>
        <w:rPr>
          <w:rFonts w:ascii="Arial" w:eastAsia="Times New Roman" w:hAnsi="Arial" w:cs="Arial"/>
          <w:sz w:val="24"/>
        </w:rPr>
      </w:pPr>
    </w:p>
    <w:p w:rsidR="00F128D1" w:rsidRDefault="00F128D1" w:rsidP="00F128D1">
      <w:pPr>
        <w:tabs>
          <w:tab w:val="center" w:pos="7920"/>
        </w:tabs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  <w:t>Dr. Sarkadi Péter</w:t>
      </w:r>
    </w:p>
    <w:p w:rsidR="00F128D1" w:rsidRDefault="00F128D1" w:rsidP="00F128D1">
      <w:pPr>
        <w:tabs>
          <w:tab w:val="center" w:pos="7920"/>
        </w:tabs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proofErr w:type="gramStart"/>
      <w:r>
        <w:rPr>
          <w:rFonts w:ascii="Arial" w:eastAsia="Times New Roman" w:hAnsi="Arial" w:cs="Arial"/>
          <w:sz w:val="24"/>
        </w:rPr>
        <w:t>jegyző</w:t>
      </w:r>
      <w:proofErr w:type="gramEnd"/>
    </w:p>
    <w:p w:rsidR="00F128D1" w:rsidRDefault="00F128D1" w:rsidP="00F128D1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br w:type="page"/>
      </w:r>
    </w:p>
    <w:p w:rsidR="00F128D1" w:rsidRDefault="00F128D1" w:rsidP="00F128D1">
      <w:pPr>
        <w:rPr>
          <w:rFonts w:ascii="Arial" w:hAnsi="Arial" w:cs="Arial"/>
        </w:rPr>
      </w:pPr>
    </w:p>
    <w:p w:rsidR="00F128D1" w:rsidRDefault="00F128D1" w:rsidP="00F128D1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számú melléklet</w:t>
      </w:r>
    </w:p>
    <w:p w:rsidR="00F128D1" w:rsidRDefault="00F128D1" w:rsidP="00F128D1">
      <w:pPr>
        <w:rPr>
          <w:rFonts w:ascii="Arial" w:hAnsi="Arial" w:cs="Arial"/>
        </w:rPr>
      </w:pPr>
    </w:p>
    <w:p w:rsidR="00F128D1" w:rsidRDefault="00F128D1" w:rsidP="00F128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 Község Önkormányzatának kizárólagos önkormányzati tulajdonában álló forgalomképtelen nemzeti vagyon</w:t>
      </w:r>
    </w:p>
    <w:p w:rsidR="00F128D1" w:rsidRDefault="00F128D1" w:rsidP="00F128D1">
      <w:pPr>
        <w:rPr>
          <w:rFonts w:ascii="Arial" w:hAnsi="Arial" w:cs="Arial"/>
          <w:b/>
          <w:sz w:val="24"/>
          <w:szCs w:val="24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4"/>
        <w:gridCol w:w="1799"/>
        <w:gridCol w:w="1259"/>
        <w:gridCol w:w="1799"/>
        <w:gridCol w:w="1979"/>
        <w:gridCol w:w="2170"/>
      </w:tblGrid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Sorszám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Tul.lap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szám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Hrsz.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Terület m2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Utca, hsz.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Megnevezés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Szabadság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Szabadság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Közpark,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</w:t>
            </w:r>
          </w:p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közút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Rákóczi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Rózsa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Rózsa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Virág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Virág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Rákóczi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Petőfi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Bocskai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Damjanich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Petőfi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Damjanich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Damjanich utca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Közterület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Mocsár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F128D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közút</w:t>
            </w:r>
          </w:p>
        </w:tc>
      </w:tr>
      <w:tr w:rsidR="00F128D1" w:rsidRPr="004B52B1" w:rsidTr="0023077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26./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0106/1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11362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52B1">
              <w:rPr>
                <w:rFonts w:ascii="Arial" w:hAnsi="Arial" w:cs="Arial"/>
                <w:sz w:val="24"/>
                <w:szCs w:val="24"/>
              </w:rPr>
              <w:t>Külterüret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Sporttelep</w:t>
            </w:r>
          </w:p>
        </w:tc>
      </w:tr>
    </w:tbl>
    <w:p w:rsidR="00F128D1" w:rsidRPr="004B52B1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4B52B1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4B52B1" w:rsidRDefault="00F128D1" w:rsidP="00F128D1">
      <w:pPr>
        <w:rPr>
          <w:rFonts w:ascii="Arial" w:hAnsi="Arial" w:cs="Arial"/>
        </w:rPr>
      </w:pPr>
    </w:p>
    <w:p w:rsidR="00F128D1" w:rsidRPr="004B52B1" w:rsidRDefault="00F128D1" w:rsidP="00F128D1">
      <w:r w:rsidRPr="004B52B1">
        <w:br w:type="page"/>
      </w:r>
    </w:p>
    <w:p w:rsidR="00F128D1" w:rsidRPr="004B52B1" w:rsidRDefault="00F128D1" w:rsidP="00F128D1"/>
    <w:p w:rsidR="00F128D1" w:rsidRPr="004B52B1" w:rsidRDefault="00F128D1" w:rsidP="00F128D1">
      <w:pPr>
        <w:jc w:val="right"/>
        <w:rPr>
          <w:rFonts w:ascii="Arial" w:hAnsi="Arial" w:cs="Arial"/>
          <w:b/>
          <w:sz w:val="24"/>
          <w:szCs w:val="24"/>
        </w:rPr>
      </w:pPr>
      <w:r w:rsidRPr="004B52B1">
        <w:rPr>
          <w:rFonts w:ascii="Arial" w:hAnsi="Arial" w:cs="Arial"/>
          <w:b/>
          <w:sz w:val="24"/>
          <w:szCs w:val="24"/>
        </w:rPr>
        <w:t>2. számú melléklet</w:t>
      </w:r>
    </w:p>
    <w:p w:rsidR="00F128D1" w:rsidRPr="004B52B1" w:rsidRDefault="00F128D1" w:rsidP="00F128D1">
      <w:pPr>
        <w:rPr>
          <w:rFonts w:ascii="Arial" w:hAnsi="Arial" w:cs="Arial"/>
          <w:sz w:val="24"/>
          <w:szCs w:val="24"/>
        </w:rPr>
      </w:pPr>
      <w:r w:rsidRPr="004B52B1">
        <w:rPr>
          <w:rFonts w:ascii="Arial" w:hAnsi="Arial" w:cs="Arial"/>
          <w:sz w:val="24"/>
          <w:szCs w:val="24"/>
        </w:rPr>
        <w:t xml:space="preserve"> </w:t>
      </w:r>
    </w:p>
    <w:p w:rsidR="00F128D1" w:rsidRPr="004B52B1" w:rsidRDefault="00F128D1" w:rsidP="00F128D1">
      <w:pPr>
        <w:jc w:val="center"/>
        <w:rPr>
          <w:rFonts w:ascii="Arial" w:hAnsi="Arial" w:cs="Arial"/>
          <w:b/>
          <w:sz w:val="24"/>
          <w:szCs w:val="24"/>
        </w:rPr>
      </w:pPr>
      <w:r w:rsidRPr="004B52B1">
        <w:rPr>
          <w:rFonts w:ascii="Arial" w:hAnsi="Arial" w:cs="Arial"/>
          <w:b/>
          <w:sz w:val="24"/>
          <w:szCs w:val="24"/>
        </w:rPr>
        <w:t>Nagyér Község Önkormányzatának korlátozottan forgalom képes törzsvagyonába sorolt ingatlanai</w:t>
      </w:r>
    </w:p>
    <w:p w:rsidR="00F128D1" w:rsidRPr="004B52B1" w:rsidRDefault="00F128D1" w:rsidP="00F128D1">
      <w:pPr>
        <w:rPr>
          <w:rFonts w:ascii="Arial" w:hAnsi="Arial" w:cs="Arial"/>
          <w:b/>
          <w:sz w:val="24"/>
          <w:szCs w:val="24"/>
        </w:rPr>
      </w:pPr>
    </w:p>
    <w:p w:rsidR="00F128D1" w:rsidRPr="004B52B1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4B52B1" w:rsidRDefault="00F128D1" w:rsidP="00F128D1">
      <w:pPr>
        <w:rPr>
          <w:rFonts w:ascii="Arial" w:hAnsi="Arial"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1620"/>
        <w:gridCol w:w="1080"/>
        <w:gridCol w:w="1440"/>
        <w:gridCol w:w="2434"/>
        <w:gridCol w:w="2027"/>
      </w:tblGrid>
      <w:tr w:rsidR="00F128D1" w:rsidRPr="004B52B1" w:rsidTr="002307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Sorszám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Tul.lap</w:t>
            </w:r>
            <w:proofErr w:type="spellEnd"/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szám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Hrsz.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Terület m2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Utca, hsz.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52B1">
              <w:rPr>
                <w:rFonts w:ascii="Arial" w:hAnsi="Arial" w:cs="Arial"/>
                <w:b/>
                <w:i/>
                <w:sz w:val="24"/>
                <w:szCs w:val="24"/>
              </w:rPr>
              <w:t>Megnevezés</w:t>
            </w:r>
          </w:p>
        </w:tc>
      </w:tr>
      <w:tr w:rsidR="00F128D1" w:rsidRPr="004B52B1" w:rsidTr="002307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Petőfi utca 17.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Gondozási Központ</w:t>
            </w:r>
          </w:p>
        </w:tc>
      </w:tr>
      <w:tr w:rsidR="00F128D1" w:rsidRPr="004B52B1" w:rsidTr="002307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213/4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1362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Szabadság utca 33.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Községháza</w:t>
            </w:r>
          </w:p>
        </w:tc>
      </w:tr>
      <w:tr w:rsidR="00F128D1" w:rsidRPr="004B52B1" w:rsidTr="002307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3./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Szabadság utca 40.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Szolgálati lakás</w:t>
            </w:r>
          </w:p>
        </w:tc>
      </w:tr>
      <w:tr w:rsidR="00F128D1" w:rsidRPr="004B52B1" w:rsidTr="002307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4./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Petőfi utca 26.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Óvoda</w:t>
            </w:r>
          </w:p>
        </w:tc>
      </w:tr>
      <w:tr w:rsidR="00F128D1" w:rsidRPr="004B52B1" w:rsidTr="002307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5./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213/3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Petőfi utca 20.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Egészségház</w:t>
            </w:r>
          </w:p>
        </w:tc>
      </w:tr>
      <w:tr w:rsidR="00F128D1" w:rsidRPr="004B52B1" w:rsidTr="0023077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6./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2778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Petőfi utca 24.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1" w:rsidRPr="004B52B1" w:rsidRDefault="00F128D1" w:rsidP="00230774">
            <w:pPr>
              <w:rPr>
                <w:rFonts w:ascii="Arial" w:hAnsi="Arial" w:cs="Arial"/>
                <w:sz w:val="24"/>
                <w:szCs w:val="24"/>
              </w:rPr>
            </w:pPr>
            <w:r w:rsidRPr="004B52B1">
              <w:rPr>
                <w:rFonts w:ascii="Arial" w:hAnsi="Arial" w:cs="Arial"/>
                <w:sz w:val="24"/>
                <w:szCs w:val="24"/>
              </w:rPr>
              <w:t>Általános iskola</w:t>
            </w:r>
          </w:p>
        </w:tc>
      </w:tr>
    </w:tbl>
    <w:p w:rsidR="00F128D1" w:rsidRPr="004B52B1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4B52B1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4B52B1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4B52B1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4B52B1" w:rsidRDefault="00F128D1" w:rsidP="00F128D1"/>
    <w:p w:rsidR="00F128D1" w:rsidRPr="004B52B1" w:rsidRDefault="00F128D1" w:rsidP="00F128D1"/>
    <w:p w:rsidR="00F128D1" w:rsidRPr="004B52B1" w:rsidRDefault="00F128D1" w:rsidP="00F128D1"/>
    <w:p w:rsidR="00F128D1" w:rsidRPr="004B52B1" w:rsidRDefault="00F128D1" w:rsidP="00F128D1"/>
    <w:p w:rsidR="00F128D1" w:rsidRPr="004B52B1" w:rsidRDefault="00F128D1" w:rsidP="00F128D1"/>
    <w:p w:rsidR="00F128D1" w:rsidRPr="004B52B1" w:rsidRDefault="00F128D1" w:rsidP="00F128D1"/>
    <w:p w:rsidR="00F128D1" w:rsidRPr="004B52B1" w:rsidRDefault="00F128D1" w:rsidP="00F128D1"/>
    <w:p w:rsidR="00F128D1" w:rsidRPr="004B52B1" w:rsidRDefault="00F128D1" w:rsidP="00F128D1"/>
    <w:p w:rsidR="00F128D1" w:rsidRPr="004B52B1" w:rsidRDefault="00F128D1" w:rsidP="00F128D1">
      <w:pPr>
        <w:jc w:val="right"/>
        <w:rPr>
          <w:rFonts w:ascii="Arial" w:hAnsi="Arial" w:cs="Arial"/>
          <w:b/>
        </w:rPr>
      </w:pPr>
      <w:r w:rsidRPr="004B52B1">
        <w:rPr>
          <w:rFonts w:ascii="Arial" w:hAnsi="Arial" w:cs="Arial"/>
          <w:b/>
        </w:rPr>
        <w:lastRenderedPageBreak/>
        <w:t>3. számú melléklet</w:t>
      </w:r>
    </w:p>
    <w:p w:rsidR="00F128D1" w:rsidRDefault="00F128D1" w:rsidP="00F128D1">
      <w:pPr>
        <w:jc w:val="center"/>
        <w:rPr>
          <w:rFonts w:ascii="Arial" w:hAnsi="Arial" w:cs="Arial"/>
          <w:b/>
        </w:rPr>
      </w:pPr>
      <w:r w:rsidRPr="004B52B1">
        <w:rPr>
          <w:rFonts w:ascii="Arial" w:hAnsi="Arial" w:cs="Arial"/>
          <w:b/>
        </w:rPr>
        <w:t>Nagyér Község Önkormányzatának tulajdonát képező forgalomképes üzleti vagyon</w:t>
      </w:r>
    </w:p>
    <w:p w:rsidR="00EF1C2B" w:rsidRPr="00FB3DAB" w:rsidRDefault="00EF1C2B" w:rsidP="00EF1C2B">
      <w:pPr>
        <w:rPr>
          <w:rFonts w:ascii="Arial" w:hAnsi="Arial" w:cs="Arial"/>
          <w:b/>
        </w:rPr>
      </w:pPr>
    </w:p>
    <w:p w:rsidR="00EF1C2B" w:rsidRPr="00FB3DAB" w:rsidRDefault="00EF1C2B" w:rsidP="00EF1C2B">
      <w:pPr>
        <w:rPr>
          <w:rFonts w:ascii="Arial" w:hAnsi="Arial" w:cs="Arial"/>
          <w:b/>
          <w:i/>
        </w:rPr>
      </w:pPr>
    </w:p>
    <w:tbl>
      <w:tblPr>
        <w:tblpPr w:leftFromText="141" w:rightFromText="141" w:vertAnchor="page" w:horzAnchor="margin" w:tblpXSpec="center" w:tblpY="339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701"/>
        <w:gridCol w:w="1382"/>
        <w:gridCol w:w="1620"/>
        <w:gridCol w:w="2160"/>
        <w:gridCol w:w="2357"/>
      </w:tblGrid>
      <w:tr w:rsidR="00EF1C2B" w:rsidRPr="00FB3DAB" w:rsidTr="003D2726">
        <w:tc>
          <w:tcPr>
            <w:tcW w:w="1063" w:type="dxa"/>
          </w:tcPr>
          <w:p w:rsidR="00EF1C2B" w:rsidRPr="00FB3DAB" w:rsidRDefault="00EF1C2B" w:rsidP="003D2726">
            <w:pPr>
              <w:rPr>
                <w:rFonts w:ascii="Arial" w:hAnsi="Arial" w:cs="Arial"/>
                <w:b/>
                <w:i/>
              </w:rPr>
            </w:pPr>
            <w:r w:rsidRPr="00FB3DAB">
              <w:rPr>
                <w:rFonts w:ascii="Arial" w:hAnsi="Arial" w:cs="Arial"/>
                <w:b/>
                <w:i/>
              </w:rPr>
              <w:t>Sorszám</w:t>
            </w:r>
          </w:p>
        </w:tc>
        <w:tc>
          <w:tcPr>
            <w:tcW w:w="1701" w:type="dxa"/>
          </w:tcPr>
          <w:p w:rsidR="00EF1C2B" w:rsidRPr="00FB3DAB" w:rsidRDefault="00EF1C2B" w:rsidP="003D2726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FB3DAB">
              <w:rPr>
                <w:rFonts w:ascii="Arial" w:hAnsi="Arial" w:cs="Arial"/>
                <w:b/>
                <w:i/>
              </w:rPr>
              <w:t>Tul.lap</w:t>
            </w:r>
            <w:proofErr w:type="spellEnd"/>
            <w:r w:rsidRPr="00FB3DAB">
              <w:rPr>
                <w:rFonts w:ascii="Arial" w:hAnsi="Arial" w:cs="Arial"/>
                <w:b/>
                <w:i/>
              </w:rPr>
              <w:t xml:space="preserve"> szám</w:t>
            </w:r>
          </w:p>
        </w:tc>
        <w:tc>
          <w:tcPr>
            <w:tcW w:w="1382" w:type="dxa"/>
          </w:tcPr>
          <w:p w:rsidR="00EF1C2B" w:rsidRPr="00FB3DAB" w:rsidRDefault="00EF1C2B" w:rsidP="003D2726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FB3DAB">
              <w:rPr>
                <w:rFonts w:ascii="Arial" w:hAnsi="Arial" w:cs="Arial"/>
                <w:b/>
                <w:i/>
              </w:rPr>
              <w:t>Hrsz</w:t>
            </w:r>
            <w:proofErr w:type="spellEnd"/>
          </w:p>
        </w:tc>
        <w:tc>
          <w:tcPr>
            <w:tcW w:w="1620" w:type="dxa"/>
          </w:tcPr>
          <w:p w:rsidR="00EF1C2B" w:rsidRPr="00FB3DAB" w:rsidRDefault="00EF1C2B" w:rsidP="003D2726">
            <w:pPr>
              <w:rPr>
                <w:rFonts w:ascii="Arial" w:hAnsi="Arial" w:cs="Arial"/>
                <w:b/>
                <w:i/>
              </w:rPr>
            </w:pPr>
            <w:r w:rsidRPr="00FB3DAB">
              <w:rPr>
                <w:rFonts w:ascii="Arial" w:hAnsi="Arial" w:cs="Arial"/>
                <w:b/>
                <w:i/>
              </w:rPr>
              <w:t>Terület m2</w:t>
            </w:r>
          </w:p>
        </w:tc>
        <w:tc>
          <w:tcPr>
            <w:tcW w:w="2160" w:type="dxa"/>
          </w:tcPr>
          <w:p w:rsidR="00EF1C2B" w:rsidRPr="00FB3DAB" w:rsidRDefault="00EF1C2B" w:rsidP="003D2726">
            <w:pPr>
              <w:rPr>
                <w:rFonts w:ascii="Arial" w:hAnsi="Arial" w:cs="Arial"/>
                <w:b/>
                <w:i/>
              </w:rPr>
            </w:pPr>
            <w:r w:rsidRPr="00FB3DAB">
              <w:rPr>
                <w:rFonts w:ascii="Arial" w:hAnsi="Arial" w:cs="Arial"/>
                <w:b/>
                <w:i/>
              </w:rPr>
              <w:t>Utca, hsz.</w:t>
            </w:r>
          </w:p>
        </w:tc>
        <w:tc>
          <w:tcPr>
            <w:tcW w:w="2357" w:type="dxa"/>
          </w:tcPr>
          <w:p w:rsidR="00EF1C2B" w:rsidRPr="00FB3DAB" w:rsidRDefault="00EF1C2B" w:rsidP="003D2726">
            <w:pPr>
              <w:rPr>
                <w:rFonts w:ascii="Arial" w:hAnsi="Arial" w:cs="Arial"/>
                <w:b/>
                <w:i/>
              </w:rPr>
            </w:pPr>
            <w:r w:rsidRPr="00FB3DAB">
              <w:rPr>
                <w:rFonts w:ascii="Arial" w:hAnsi="Arial" w:cs="Arial"/>
                <w:b/>
                <w:i/>
              </w:rPr>
              <w:t>Megnevezés</w:t>
            </w:r>
          </w:p>
        </w:tc>
      </w:tr>
      <w:tr w:rsidR="00EF1C2B" w:rsidRPr="00FB3DAB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55/2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Petőfi utca 15.</w:t>
            </w:r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Művelődési ház</w:t>
            </w:r>
          </w:p>
        </w:tc>
      </w:tr>
      <w:tr w:rsidR="00EF1C2B" w:rsidRPr="00FB3DAB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2./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1781</w:t>
            </w: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Rákóczi utca 56/</w:t>
            </w:r>
            <w:proofErr w:type="gramStart"/>
            <w:r w:rsidRPr="00EF1C2B">
              <w:rPr>
                <w:rFonts w:ascii="Arial" w:hAnsi="Arial" w:cs="Arial"/>
                <w:sz w:val="24"/>
                <w:szCs w:val="24"/>
              </w:rPr>
              <w:t>a.</w:t>
            </w:r>
            <w:proofErr w:type="gramEnd"/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Belterületi kert</w:t>
            </w:r>
          </w:p>
        </w:tc>
      </w:tr>
      <w:tr w:rsidR="00EF1C2B" w:rsidRPr="00FB3DAB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3./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035/2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20142</w:t>
            </w: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Külterületi szántó</w:t>
            </w:r>
          </w:p>
        </w:tc>
      </w:tr>
      <w:tr w:rsidR="00EF1C2B" w:rsidRPr="00FB3DAB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4./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56/1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1630</w:t>
            </w: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Petőfi utca</w:t>
            </w:r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Játszótér</w:t>
            </w:r>
          </w:p>
        </w:tc>
      </w:tr>
      <w:tr w:rsidR="00EF1C2B" w:rsidRPr="00FB3DAB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5./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2778</w:t>
            </w: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Szabadság utca</w:t>
            </w:r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 xml:space="preserve">Malom </w:t>
            </w:r>
          </w:p>
        </w:tc>
      </w:tr>
      <w:tr w:rsidR="00EF1C2B" w:rsidRPr="00D857F3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6./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1871</w:t>
            </w: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Petőfi u. 23.</w:t>
            </w:r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C2B">
              <w:rPr>
                <w:rFonts w:ascii="Arial" w:hAnsi="Arial" w:cs="Arial"/>
                <w:sz w:val="24"/>
                <w:szCs w:val="24"/>
              </w:rPr>
              <w:t>Agroturisztikai</w:t>
            </w:r>
            <w:proofErr w:type="spellEnd"/>
            <w:r w:rsidRPr="00EF1C2B">
              <w:rPr>
                <w:rFonts w:ascii="Arial" w:hAnsi="Arial" w:cs="Arial"/>
                <w:sz w:val="24"/>
                <w:szCs w:val="24"/>
              </w:rPr>
              <w:t xml:space="preserve"> B.K.</w:t>
            </w:r>
          </w:p>
        </w:tc>
      </w:tr>
      <w:tr w:rsidR="00EF1C2B" w:rsidRPr="00FB3DAB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7./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089/3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Gyep, legelő</w:t>
            </w:r>
          </w:p>
        </w:tc>
      </w:tr>
      <w:tr w:rsidR="00EF1C2B" w:rsidRPr="00FB3DAB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8./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087/3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Gyep, legelő</w:t>
            </w:r>
          </w:p>
        </w:tc>
      </w:tr>
      <w:tr w:rsidR="00EF1C2B" w:rsidRPr="00FB3DAB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9./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1908</w:t>
            </w: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Rákóczi u. 14.</w:t>
            </w:r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Belterületi kert</w:t>
            </w:r>
          </w:p>
        </w:tc>
      </w:tr>
      <w:tr w:rsidR="00EF1C2B" w:rsidRPr="00FB3DAB" w:rsidTr="003D2726">
        <w:tc>
          <w:tcPr>
            <w:tcW w:w="1063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10./</w:t>
            </w:r>
          </w:p>
        </w:tc>
        <w:tc>
          <w:tcPr>
            <w:tcW w:w="1701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1C2B" w:rsidRPr="00EF1C2B" w:rsidRDefault="00EF1C2B" w:rsidP="003D2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620" w:type="dxa"/>
          </w:tcPr>
          <w:p w:rsidR="00EF1C2B" w:rsidRPr="00EF1C2B" w:rsidRDefault="00EF1C2B" w:rsidP="003D2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2160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Damjanich u. 12.</w:t>
            </w:r>
          </w:p>
        </w:tc>
        <w:tc>
          <w:tcPr>
            <w:tcW w:w="2357" w:type="dxa"/>
          </w:tcPr>
          <w:p w:rsidR="00EF1C2B" w:rsidRPr="00EF1C2B" w:rsidRDefault="00EF1C2B" w:rsidP="003D2726">
            <w:pPr>
              <w:rPr>
                <w:rFonts w:ascii="Arial" w:hAnsi="Arial" w:cs="Arial"/>
                <w:sz w:val="24"/>
                <w:szCs w:val="24"/>
              </w:rPr>
            </w:pPr>
            <w:r w:rsidRPr="00EF1C2B">
              <w:rPr>
                <w:rFonts w:ascii="Arial" w:hAnsi="Arial" w:cs="Arial"/>
                <w:sz w:val="24"/>
                <w:szCs w:val="24"/>
              </w:rPr>
              <w:t>Házas ingatlan 3/6-od része</w:t>
            </w:r>
          </w:p>
        </w:tc>
      </w:tr>
    </w:tbl>
    <w:p w:rsidR="00EF1C2B" w:rsidRPr="00FB3DAB" w:rsidRDefault="00EF1C2B" w:rsidP="00EF1C2B">
      <w:pPr>
        <w:rPr>
          <w:rFonts w:ascii="Arial" w:hAnsi="Arial" w:cs="Arial"/>
        </w:rPr>
      </w:pPr>
    </w:p>
    <w:p w:rsidR="00EF1C2B" w:rsidRPr="004B52B1" w:rsidRDefault="00EF1C2B" w:rsidP="00F128D1">
      <w:pPr>
        <w:jc w:val="center"/>
        <w:rPr>
          <w:rFonts w:ascii="Arial" w:hAnsi="Arial" w:cs="Arial"/>
          <w:b/>
        </w:rPr>
      </w:pPr>
    </w:p>
    <w:sectPr w:rsidR="00EF1C2B" w:rsidRPr="004B52B1" w:rsidSect="0004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28D1"/>
    <w:rsid w:val="001E21A7"/>
    <w:rsid w:val="005B34C1"/>
    <w:rsid w:val="00B523CF"/>
    <w:rsid w:val="00BD0060"/>
    <w:rsid w:val="00EF1C2B"/>
    <w:rsid w:val="00F128D1"/>
    <w:rsid w:val="00FE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4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ONKC</dc:creator>
  <cp:keywords/>
  <dc:description/>
  <cp:lastModifiedBy>ONKC</cp:lastModifiedBy>
  <cp:revision>7</cp:revision>
  <dcterms:created xsi:type="dcterms:W3CDTF">2015-01-21T08:32:00Z</dcterms:created>
  <dcterms:modified xsi:type="dcterms:W3CDTF">2015-01-21T16:21:00Z</dcterms:modified>
</cp:coreProperties>
</file>